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7A4" w:rsidRPr="00C057A4" w:rsidRDefault="00C057A4" w:rsidP="00C057A4">
      <w:pPr>
        <w:shd w:val="clear" w:color="auto" w:fill="BC0416"/>
        <w:spacing w:after="0" w:line="240" w:lineRule="auto"/>
        <w:jc w:val="center"/>
        <w:outlineLvl w:val="0"/>
        <w:rPr>
          <w:rFonts w:ascii="Arial" w:eastAsia="Times New Roman" w:hAnsi="Arial" w:cs="Arial"/>
          <w:color w:val="FFFFFF"/>
          <w:kern w:val="36"/>
          <w:sz w:val="36"/>
          <w:szCs w:val="36"/>
        </w:rPr>
      </w:pPr>
      <w:r w:rsidRPr="00C057A4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Vibrator de </w:t>
      </w:r>
      <w:proofErr w:type="spellStart"/>
      <w:r w:rsidRPr="00C057A4">
        <w:rPr>
          <w:rFonts w:ascii="Arial" w:eastAsia="Times New Roman" w:hAnsi="Arial" w:cs="Arial"/>
          <w:color w:val="FFFFFF"/>
          <w:kern w:val="36"/>
          <w:sz w:val="36"/>
          <w:szCs w:val="36"/>
        </w:rPr>
        <w:t>beton</w:t>
      </w:r>
      <w:proofErr w:type="spellEnd"/>
      <w:r w:rsidRPr="00C057A4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 WACKER NEUSON IREN 57, </w:t>
      </w:r>
      <w:proofErr w:type="spellStart"/>
      <w:r w:rsidRPr="00C057A4">
        <w:rPr>
          <w:rFonts w:ascii="Arial" w:eastAsia="Times New Roman" w:hAnsi="Arial" w:cs="Arial"/>
          <w:color w:val="FFFFFF"/>
          <w:kern w:val="36"/>
          <w:sz w:val="36"/>
          <w:szCs w:val="36"/>
        </w:rPr>
        <w:t>convertizor</w:t>
      </w:r>
      <w:proofErr w:type="spellEnd"/>
      <w:r w:rsidRPr="00C057A4">
        <w:rPr>
          <w:rFonts w:ascii="Arial" w:eastAsia="Times New Roman" w:hAnsi="Arial" w:cs="Arial"/>
          <w:color w:val="FFFFFF"/>
          <w:kern w:val="36"/>
          <w:sz w:val="36"/>
          <w:szCs w:val="36"/>
        </w:rPr>
        <w:t>, 1050W</w:t>
      </w:r>
    </w:p>
    <w:p w:rsidR="008A6522" w:rsidRDefault="008A6522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687"/>
      </w:tblGrid>
      <w:tr w:rsidR="00C057A4" w:rsidRPr="00C057A4" w:rsidTr="00C057A4"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057A4" w:rsidRPr="00C057A4" w:rsidRDefault="00C057A4" w:rsidP="00C057A4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057A4" w:rsidRPr="00C057A4" w:rsidRDefault="00C057A4" w:rsidP="00C057A4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IREN 57</w:t>
            </w:r>
          </w:p>
        </w:tc>
      </w:tr>
      <w:tr w:rsidR="00C057A4" w:rsidRPr="00C057A4" w:rsidTr="00C057A4"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057A4" w:rsidRPr="00C057A4" w:rsidRDefault="00C057A4" w:rsidP="00C057A4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057A4" w:rsidRPr="00C057A4" w:rsidRDefault="00C057A4" w:rsidP="00C057A4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C057A4" w:rsidRPr="00C057A4" w:rsidTr="00C057A4"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057A4" w:rsidRPr="00C057A4" w:rsidRDefault="00C057A4" w:rsidP="00C057A4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</w:p>
        </w:tc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057A4" w:rsidRPr="00C057A4" w:rsidRDefault="00C057A4" w:rsidP="00C057A4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1050 W</w:t>
            </w:r>
          </w:p>
        </w:tc>
      </w:tr>
      <w:tr w:rsidR="00C057A4" w:rsidRPr="00C057A4" w:rsidTr="00C057A4"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057A4" w:rsidRPr="00C057A4" w:rsidRDefault="00C057A4" w:rsidP="00C057A4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057A4" w:rsidRPr="00C057A4" w:rsidRDefault="00C057A4" w:rsidP="00C057A4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16.2000</w:t>
            </w:r>
          </w:p>
        </w:tc>
      </w:tr>
      <w:tr w:rsidR="00C057A4" w:rsidRPr="00C057A4" w:rsidTr="00C057A4"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057A4" w:rsidRPr="00C057A4" w:rsidRDefault="00C057A4" w:rsidP="00C057A4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057A4" w:rsidRPr="00C057A4" w:rsidRDefault="00C057A4" w:rsidP="00C057A4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</w:t>
            </w:r>
          </w:p>
          <w:p w:rsidR="00C057A4" w:rsidRPr="00C057A4" w:rsidRDefault="00C057A4" w:rsidP="00C057A4">
            <w:pPr>
              <w:spacing w:after="15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-</w:t>
            </w:r>
            <w:proofErr w:type="spellStart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cablu</w:t>
            </w:r>
            <w:proofErr w:type="spellEnd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protectie</w:t>
            </w:r>
            <w:proofErr w:type="spellEnd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-</w:t>
            </w:r>
            <w:proofErr w:type="spellStart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intrerupator</w:t>
            </w:r>
            <w:proofErr w:type="spellEnd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-</w:t>
            </w:r>
            <w:proofErr w:type="spellStart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cablu</w:t>
            </w:r>
            <w:proofErr w:type="spellEnd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racordare</w:t>
            </w:r>
            <w:proofErr w:type="spellEnd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-</w:t>
            </w:r>
            <w:proofErr w:type="spellStart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doza</w:t>
            </w:r>
            <w:proofErr w:type="spellEnd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-</w:t>
            </w:r>
            <w:proofErr w:type="spellStart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instructiuni</w:t>
            </w:r>
            <w:proofErr w:type="spellEnd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utilizare</w:t>
            </w:r>
            <w:proofErr w:type="spellEnd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-</w:t>
            </w:r>
            <w:proofErr w:type="spellStart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catalogul</w:t>
            </w:r>
            <w:proofErr w:type="spellEnd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pieselor</w:t>
            </w:r>
            <w:proofErr w:type="spellEnd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C057A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</w:p>
        </w:tc>
      </w:tr>
    </w:tbl>
    <w:p w:rsidR="00C057A4" w:rsidRDefault="00C057A4"/>
    <w:p w:rsidR="00C057A4" w:rsidRPr="00C057A4" w:rsidRDefault="00C057A4" w:rsidP="00C057A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057A4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Vibrator intern de </w:t>
      </w:r>
      <w:proofErr w:type="spellStart"/>
      <w:r w:rsidRPr="00C057A4">
        <w:rPr>
          <w:rFonts w:ascii="Arial" w:eastAsia="Times New Roman" w:hAnsi="Arial" w:cs="Arial"/>
          <w:b/>
          <w:bCs/>
          <w:color w:val="333333"/>
          <w:sz w:val="21"/>
          <w:szCs w:val="21"/>
        </w:rPr>
        <w:t>beton</w:t>
      </w:r>
      <w:proofErr w:type="spellEnd"/>
      <w:r w:rsidRPr="00C057A4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IREN 57</w:t>
      </w:r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Performanta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100%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chiar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solicitare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mare.</w:t>
      </w:r>
    </w:p>
    <w:p w:rsidR="00C057A4" w:rsidRPr="00C057A4" w:rsidRDefault="00C057A4" w:rsidP="00C05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7A4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C057A4" w:rsidRPr="00C057A4" w:rsidRDefault="00C057A4" w:rsidP="00E52C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Aparatele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seriei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IREN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ating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performante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excelente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de la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cel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mic la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cel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mare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corp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vibrator,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toate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tipurile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uzuale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beton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datorita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motoarelor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curent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trifazic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puternice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, de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turatie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constanta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>.</w:t>
      </w:r>
      <w:r w:rsidRPr="00C057A4">
        <w:rPr>
          <w:rFonts w:ascii="Arial" w:eastAsia="Times New Roman" w:hAnsi="Arial" w:cs="Arial"/>
          <w:color w:val="333333"/>
          <w:sz w:val="21"/>
          <w:szCs w:val="21"/>
        </w:rPr>
        <w:br/>
        <w:t xml:space="preserve">Sub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sarcina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vibratoare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interne de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inalta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frecventa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isi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desfasoara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intreaga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putere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>. </w:t>
      </w:r>
      <w:r w:rsidRPr="00C057A4">
        <w:rPr>
          <w:rFonts w:ascii="Arial" w:eastAsia="Times New Roman" w:hAnsi="Arial" w:cs="Arial"/>
          <w:color w:val="333333"/>
          <w:sz w:val="21"/>
          <w:szCs w:val="21"/>
        </w:rPr>
        <w:br/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intermediul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unui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furtun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lung de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ele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pot fi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utilizate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flexibil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, in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cele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diferite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scopuri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>. </w:t>
      </w:r>
      <w:r w:rsidRPr="00C057A4">
        <w:rPr>
          <w:rFonts w:ascii="Arial" w:eastAsia="Times New Roman" w:hAnsi="Arial" w:cs="Arial"/>
          <w:color w:val="333333"/>
          <w:sz w:val="21"/>
          <w:szCs w:val="21"/>
        </w:rPr>
        <w:br/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Infasurarea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statorului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rezistenta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vibratii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apartine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clasei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izolatie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H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imbracata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in material plastic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capsulata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Ea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rezista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scurt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timp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la 180 </w:t>
      </w:r>
      <w:proofErr w:type="gram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grade</w:t>
      </w:r>
      <w:proofErr w:type="gram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Celsius. </w:t>
      </w:r>
      <w:r w:rsidRPr="00C057A4">
        <w:rPr>
          <w:rFonts w:ascii="Arial" w:eastAsia="Times New Roman" w:hAnsi="Arial" w:cs="Arial"/>
          <w:color w:val="333333"/>
          <w:sz w:val="21"/>
          <w:szCs w:val="21"/>
        </w:rPr>
        <w:br/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Mobilitatea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lagarelor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rostogolire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de mare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performanta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asiguranta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lubrifierea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baie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ulei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>. </w:t>
      </w:r>
      <w:r w:rsidRPr="00C057A4">
        <w:rPr>
          <w:rFonts w:ascii="Arial" w:eastAsia="Times New Roman" w:hAnsi="Arial" w:cs="Arial"/>
          <w:color w:val="333333"/>
          <w:sz w:val="21"/>
          <w:szCs w:val="21"/>
        </w:rPr>
        <w:br/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Protectia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impotriva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suprasolicitarii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realizeaza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intermediul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unui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releu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termica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impiedica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avarierea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motorului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supraincalzire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>. </w:t>
      </w:r>
      <w:r w:rsidRPr="00C057A4">
        <w:rPr>
          <w:rFonts w:ascii="Arial" w:eastAsia="Times New Roman" w:hAnsi="Arial" w:cs="Arial"/>
          <w:color w:val="333333"/>
          <w:sz w:val="21"/>
          <w:szCs w:val="21"/>
        </w:rPr>
        <w:br/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Intretinerea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simpla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iar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corpul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vibrator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poate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fi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inlocuit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fara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scule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speciale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>. </w:t>
      </w:r>
      <w:bookmarkStart w:id="0" w:name="_GoBack"/>
      <w:bookmarkEnd w:id="0"/>
      <w:r w:rsidRPr="00C057A4">
        <w:rPr>
          <w:rFonts w:ascii="Arial" w:eastAsia="Times New Roman" w:hAnsi="Arial" w:cs="Arial"/>
          <w:color w:val="333333"/>
          <w:sz w:val="21"/>
          <w:szCs w:val="21"/>
        </w:rPr>
        <w:br/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deosebit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robuste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datorita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unui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tratament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termic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special al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otelului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iar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corpurile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vibratoare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ale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seriei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IREN 57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extrem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rezistente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avarieri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fiind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deosebit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fiabile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C057A4" w:rsidRPr="00C057A4" w:rsidRDefault="00C057A4" w:rsidP="00C05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7A4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C057A4" w:rsidRPr="00C057A4" w:rsidRDefault="00C057A4" w:rsidP="00C057A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 Se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folosesc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doar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impreuna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cu un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convertizor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frecventa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Performanta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100%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chiar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solicitare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mare.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Aparatele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seriei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IREN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ating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performante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excelente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de la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cel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mic la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cel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mare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corp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vibrator,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toate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tipurile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uzuale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beton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datorita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motoarelor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curent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trifazic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puternice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, de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turatie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constanta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. Sub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Sarcina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vibratoare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interne de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inalta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frecventa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isi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desfasoara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intreaga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putere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intermediul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unui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furtun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lung de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ele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pot fi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utilizate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flexibil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, in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cele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diferite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57A4">
        <w:rPr>
          <w:rFonts w:ascii="Arial" w:eastAsia="Times New Roman" w:hAnsi="Arial" w:cs="Arial"/>
          <w:color w:val="333333"/>
          <w:sz w:val="21"/>
          <w:szCs w:val="21"/>
        </w:rPr>
        <w:t>scopuri</w:t>
      </w:r>
      <w:proofErr w:type="spellEnd"/>
      <w:r w:rsidRPr="00C057A4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C057A4" w:rsidRDefault="00C057A4"/>
    <w:sectPr w:rsidR="00C05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A4"/>
    <w:rsid w:val="008A6522"/>
    <w:rsid w:val="00C057A4"/>
    <w:rsid w:val="00E5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EE041-D6B9-40D1-91EE-4DC2EAC1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57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7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0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57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8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3</cp:revision>
  <dcterms:created xsi:type="dcterms:W3CDTF">2017-09-05T11:44:00Z</dcterms:created>
  <dcterms:modified xsi:type="dcterms:W3CDTF">2017-09-05T12:32:00Z</dcterms:modified>
</cp:coreProperties>
</file>