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Pr="007071CA" w:rsidRDefault="006D6FEA">
      <w:pPr>
        <w:rPr>
          <w:color w:val="0000FF"/>
          <w:sz w:val="44"/>
          <w:szCs w:val="44"/>
        </w:rPr>
      </w:pPr>
      <w:proofErr w:type="spellStart"/>
      <w:r w:rsidRPr="007071CA">
        <w:rPr>
          <w:color w:val="0000FF"/>
          <w:sz w:val="44"/>
          <w:szCs w:val="44"/>
        </w:rPr>
        <w:t>Masina</w:t>
      </w:r>
      <w:proofErr w:type="spellEnd"/>
      <w:r w:rsidRPr="007071CA">
        <w:rPr>
          <w:color w:val="0000FF"/>
          <w:sz w:val="44"/>
          <w:szCs w:val="44"/>
        </w:rPr>
        <w:t xml:space="preserve"> de </w:t>
      </w:r>
      <w:proofErr w:type="spellStart"/>
      <w:r w:rsidRPr="007071CA">
        <w:rPr>
          <w:color w:val="0000FF"/>
          <w:sz w:val="44"/>
          <w:szCs w:val="44"/>
        </w:rPr>
        <w:t>finisat</w:t>
      </w:r>
      <w:proofErr w:type="spellEnd"/>
      <w:r w:rsidRPr="007071CA">
        <w:rPr>
          <w:color w:val="0000FF"/>
          <w:sz w:val="44"/>
          <w:szCs w:val="44"/>
        </w:rPr>
        <w:t xml:space="preserve"> </w:t>
      </w:r>
      <w:proofErr w:type="spellStart"/>
      <w:r w:rsidRPr="007071CA">
        <w:rPr>
          <w:color w:val="0000FF"/>
          <w:sz w:val="44"/>
          <w:szCs w:val="44"/>
        </w:rPr>
        <w:t>beton</w:t>
      </w:r>
      <w:proofErr w:type="spellEnd"/>
      <w:r w:rsidRPr="007071CA">
        <w:rPr>
          <w:color w:val="0000FF"/>
          <w:sz w:val="44"/>
          <w:szCs w:val="44"/>
        </w:rPr>
        <w:t xml:space="preserve"> WACKER NEUSON CT 48-9, </w:t>
      </w:r>
      <w:proofErr w:type="spellStart"/>
      <w:r w:rsidRPr="007071CA">
        <w:rPr>
          <w:color w:val="0000FF"/>
          <w:sz w:val="44"/>
          <w:szCs w:val="44"/>
        </w:rPr>
        <w:t>benzina</w:t>
      </w:r>
      <w:proofErr w:type="spellEnd"/>
      <w:r w:rsidRPr="007071CA">
        <w:rPr>
          <w:color w:val="0000FF"/>
          <w:sz w:val="44"/>
          <w:szCs w:val="44"/>
        </w:rPr>
        <w:t>, 105 kg</w:t>
      </w:r>
    </w:p>
    <w:p w:rsidR="006D6FEA" w:rsidRDefault="006D6FEA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4718"/>
      </w:tblGrid>
      <w:tr w:rsidR="006D6FEA" w:rsidRPr="006D6FEA" w:rsidTr="006D6FE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CT 48-9</w:t>
            </w:r>
          </w:p>
        </w:tc>
      </w:tr>
      <w:tr w:rsidR="006D6FEA" w:rsidRPr="006D6FEA" w:rsidTr="006D6FEA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6D6FEA" w:rsidRPr="006D6FEA" w:rsidTr="006D6FE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Wacker, WM270, 4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timpi</w:t>
            </w:r>
            <w:proofErr w:type="spellEnd"/>
          </w:p>
        </w:tc>
      </w:tr>
      <w:tr w:rsidR="006D6FEA" w:rsidRPr="006D6FEA" w:rsidTr="006D6FEA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6.7 kW</w:t>
            </w:r>
          </w:p>
        </w:tc>
      </w:tr>
      <w:tr w:rsidR="006D6FEA" w:rsidRPr="006D6FEA" w:rsidTr="006D6FE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benzina</w:t>
            </w:r>
            <w:proofErr w:type="spellEnd"/>
          </w:p>
        </w:tc>
      </w:tr>
      <w:tr w:rsidR="006D6FEA" w:rsidRPr="006D6FEA" w:rsidTr="006D6FEA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265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6D6FEA" w:rsidRPr="006D6FEA" w:rsidTr="006D6FE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2.5 l/h</w:t>
            </w:r>
          </w:p>
        </w:tc>
      </w:tr>
      <w:tr w:rsidR="006D6FEA" w:rsidRPr="006D6FEA" w:rsidTr="006D6FEA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6.1 l</w:t>
            </w:r>
          </w:p>
        </w:tc>
      </w:tr>
      <w:tr w:rsidR="006D6FEA" w:rsidRPr="006D6FEA" w:rsidTr="006D6FE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Turatie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60-125 rpm</w:t>
            </w:r>
          </w:p>
        </w:tc>
      </w:tr>
      <w:tr w:rsidR="006D6FEA" w:rsidRPr="006D6FEA" w:rsidTr="006D6FEA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2160x1220x1040 mm</w:t>
            </w:r>
          </w:p>
        </w:tc>
      </w:tr>
      <w:tr w:rsidR="006D6FEA" w:rsidRPr="006D6FEA" w:rsidTr="006D6FE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105.00</w:t>
            </w:r>
          </w:p>
        </w:tc>
      </w:tr>
      <w:tr w:rsidR="006D6FEA" w:rsidRPr="006D6FEA" w:rsidTr="006D6FEA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catalogul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pieselor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  <w:tr w:rsidR="006D6FEA" w:rsidRPr="006D6FEA" w:rsidTr="006D6FE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Numar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lame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6D6FEA" w:rsidRPr="006D6FEA" w:rsidTr="006D6FEA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Diametru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lame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1220 mm</w:t>
            </w:r>
          </w:p>
        </w:tc>
      </w:tr>
      <w:tr w:rsidR="006D6FEA" w:rsidRPr="006D6FEA" w:rsidTr="006D6FE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Inclinatia</w:t>
            </w:r>
            <w:proofErr w:type="spellEnd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lamelor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D6FEA" w:rsidRPr="006D6FEA" w:rsidRDefault="006D6FEA" w:rsidP="006D6FE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D6F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0-30 grade</w:t>
            </w:r>
          </w:p>
        </w:tc>
      </w:tr>
    </w:tbl>
    <w:p w:rsidR="006D6FEA" w:rsidRDefault="006D6FEA"/>
    <w:p w:rsidR="006D6FEA" w:rsidRPr="007071CA" w:rsidRDefault="006D6FEA" w:rsidP="007071C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Masina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finisat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netezit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slefuit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, 105 kg, </w:t>
      </w:r>
      <w:proofErr w:type="spellStart"/>
      <w:proofErr w:type="gram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Wacker,CT</w:t>
      </w:r>
      <w:proofErr w:type="spellEnd"/>
      <w:proofErr w:type="gram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48-9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Balansul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dinamic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al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palelor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(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cand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acestea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rotesc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scade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la minim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eforturile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operare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Distributia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optima a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greutatii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reduce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tendinta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deplasare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laterala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a reduce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oboseala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Palele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unghi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30 de grade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inclinare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slefuire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buna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betonului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fiabilitate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maxima,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tipul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diametrul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palelor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manerul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se pot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selecta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intruni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preferinte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inviduale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necesitatile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santier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Cosul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asigura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curatare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intretinere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usoara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>.</w:t>
      </w:r>
      <w:bookmarkStart w:id="0" w:name="_GoBack"/>
      <w:bookmarkEnd w:id="0"/>
      <w:r w:rsidRPr="006D6FEA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6D6FEA" w:rsidRPr="006D6FEA" w:rsidRDefault="006D6FEA" w:rsidP="006D6F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Masina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finisat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netezit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slefuit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, 105 kg, </w:t>
      </w:r>
      <w:proofErr w:type="spellStart"/>
      <w:proofErr w:type="gram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Wacker,CT</w:t>
      </w:r>
      <w:proofErr w:type="spellEnd"/>
      <w:proofErr w:type="gram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48-9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Acest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slefuitor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slefuit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calitate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plus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tripla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Proiectat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construit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avansata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tehnologie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slefuitoarele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WACKER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asigura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slefuit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excelent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in plus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protejeaza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operatorul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Sistemele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patentate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franare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cutia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transmisie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senzorul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siguranta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giroscopic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limitatorul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lastRenderedPageBreak/>
        <w:t>motorului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asigura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sistem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triplu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sisteme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minimlizeaza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posibilitatea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scaparii</w:t>
      </w:r>
      <w:proofErr w:type="spell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de sub </w:t>
      </w:r>
      <w:proofErr w:type="gram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control</w:t>
      </w:r>
      <w:proofErr w:type="gramEnd"/>
      <w:r w:rsidRPr="006D6FEA">
        <w:rPr>
          <w:rFonts w:ascii="Arial" w:eastAsia="Times New Roman" w:hAnsi="Arial" w:cs="Arial"/>
          <w:color w:val="333333"/>
          <w:sz w:val="21"/>
          <w:szCs w:val="21"/>
        </w:rPr>
        <w:t xml:space="preserve"> al </w:t>
      </w:r>
      <w:proofErr w:type="spellStart"/>
      <w:r w:rsidRPr="006D6FEA">
        <w:rPr>
          <w:rFonts w:ascii="Arial" w:eastAsia="Times New Roman" w:hAnsi="Arial" w:cs="Arial"/>
          <w:color w:val="333333"/>
          <w:sz w:val="21"/>
          <w:szCs w:val="21"/>
        </w:rPr>
        <w:t>manerului</w:t>
      </w:r>
      <w:proofErr w:type="spellEnd"/>
    </w:p>
    <w:p w:rsidR="006D6FEA" w:rsidRDefault="006D6FEA"/>
    <w:sectPr w:rsidR="006D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EA"/>
    <w:rsid w:val="006D6FEA"/>
    <w:rsid w:val="007071CA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33BE"/>
  <w15:chartTrackingRefBased/>
  <w15:docId w15:val="{529E9B02-C16C-4587-9391-A444E277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2017-09-05T11:10:00Z</dcterms:created>
  <dcterms:modified xsi:type="dcterms:W3CDTF">2017-09-05T12:07:00Z</dcterms:modified>
</cp:coreProperties>
</file>