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2776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7"/>
        <w:gridCol w:w="4713"/>
      </w:tblGrid>
      <w:tr w:rsidR="00D06C58" w:rsidRPr="00D06C58" w:rsidTr="00D06C58">
        <w:tc>
          <w:tcPr>
            <w:tcW w:w="4647" w:type="dxa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06C58" w:rsidRPr="00D06C58" w:rsidRDefault="00D06C58" w:rsidP="00D06C58">
            <w:pPr>
              <w:spacing w:after="0" w:line="5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Cod </w:t>
            </w:r>
            <w:proofErr w:type="spellStart"/>
            <w:r w:rsidRPr="00D06C58">
              <w:rPr>
                <w:rFonts w:ascii="Times New Roman" w:eastAsia="Times New Roman" w:hAnsi="Times New Roman" w:cs="Times New Roman"/>
                <w:sz w:val="24"/>
                <w:szCs w:val="24"/>
              </w:rPr>
              <w:t>Unic</w:t>
            </w:r>
            <w:proofErr w:type="spellEnd"/>
          </w:p>
        </w:tc>
        <w:tc>
          <w:tcPr>
            <w:tcW w:w="4713" w:type="dxa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06C58" w:rsidRPr="00D06C58" w:rsidRDefault="00D06C58" w:rsidP="00D06C5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C58">
              <w:rPr>
                <w:rFonts w:ascii="Times New Roman" w:eastAsia="Times New Roman" w:hAnsi="Times New Roman" w:cs="Times New Roman"/>
                <w:sz w:val="24"/>
                <w:szCs w:val="24"/>
              </w:rPr>
              <w:t>EH 23 LOW VIB</w:t>
            </w:r>
          </w:p>
        </w:tc>
      </w:tr>
      <w:tr w:rsidR="00D06C58" w:rsidRPr="00D06C58" w:rsidTr="00D06C58">
        <w:tc>
          <w:tcPr>
            <w:tcW w:w="4647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06C58" w:rsidRPr="00D06C58" w:rsidRDefault="00D06C58" w:rsidP="00D06C58">
            <w:pPr>
              <w:spacing w:after="0" w:line="5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6C58">
              <w:rPr>
                <w:rFonts w:ascii="Times New Roman" w:eastAsia="Times New Roman" w:hAnsi="Times New Roman" w:cs="Times New Roman"/>
                <w:sz w:val="24"/>
                <w:szCs w:val="24"/>
              </w:rPr>
              <w:t>Producator</w:t>
            </w:r>
            <w:proofErr w:type="spellEnd"/>
          </w:p>
        </w:tc>
        <w:tc>
          <w:tcPr>
            <w:tcW w:w="4713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06C58" w:rsidRPr="00D06C58" w:rsidRDefault="00D06C58" w:rsidP="00D06C5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C58">
              <w:rPr>
                <w:rFonts w:ascii="Times New Roman" w:eastAsia="Times New Roman" w:hAnsi="Times New Roman" w:cs="Times New Roman"/>
                <w:sz w:val="24"/>
                <w:szCs w:val="24"/>
              </w:rPr>
              <w:t>WACKER NEUSON</w:t>
            </w:r>
          </w:p>
        </w:tc>
      </w:tr>
      <w:tr w:rsidR="00D06C58" w:rsidRPr="00D06C58" w:rsidTr="00D06C58">
        <w:tc>
          <w:tcPr>
            <w:tcW w:w="4647" w:type="dxa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06C58" w:rsidRPr="00D06C58" w:rsidRDefault="00D06C58" w:rsidP="00D06C58">
            <w:pPr>
              <w:spacing w:after="0" w:line="5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6C58">
              <w:rPr>
                <w:rFonts w:ascii="Times New Roman" w:eastAsia="Times New Roman" w:hAnsi="Times New Roman" w:cs="Times New Roman"/>
                <w:sz w:val="24"/>
                <w:szCs w:val="24"/>
              </w:rPr>
              <w:t>Putere</w:t>
            </w:r>
            <w:proofErr w:type="spellEnd"/>
          </w:p>
        </w:tc>
        <w:tc>
          <w:tcPr>
            <w:tcW w:w="4713" w:type="dxa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06C58" w:rsidRPr="00D06C58" w:rsidRDefault="00D06C58" w:rsidP="00D06C5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C58">
              <w:rPr>
                <w:rFonts w:ascii="Times New Roman" w:eastAsia="Times New Roman" w:hAnsi="Times New Roman" w:cs="Times New Roman"/>
                <w:sz w:val="24"/>
                <w:szCs w:val="24"/>
              </w:rPr>
              <w:t>2200 W</w:t>
            </w:r>
          </w:p>
        </w:tc>
      </w:tr>
      <w:tr w:rsidR="00D06C58" w:rsidRPr="00D06C58" w:rsidTr="00D06C58">
        <w:tc>
          <w:tcPr>
            <w:tcW w:w="4647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06C58" w:rsidRPr="00D06C58" w:rsidRDefault="00D06C58" w:rsidP="00D06C58">
            <w:pPr>
              <w:spacing w:after="0" w:line="5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6C58">
              <w:rPr>
                <w:rFonts w:ascii="Times New Roman" w:eastAsia="Times New Roman" w:hAnsi="Times New Roman" w:cs="Times New Roman"/>
                <w:sz w:val="24"/>
                <w:szCs w:val="24"/>
              </w:rPr>
              <w:t>Operatii</w:t>
            </w:r>
            <w:proofErr w:type="spellEnd"/>
            <w:r w:rsidRPr="00D06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6C58">
              <w:rPr>
                <w:rFonts w:ascii="Times New Roman" w:eastAsia="Times New Roman" w:hAnsi="Times New Roman" w:cs="Times New Roman"/>
                <w:sz w:val="24"/>
                <w:szCs w:val="24"/>
              </w:rPr>
              <w:t>efectuate</w:t>
            </w:r>
            <w:proofErr w:type="spellEnd"/>
          </w:p>
        </w:tc>
        <w:tc>
          <w:tcPr>
            <w:tcW w:w="4713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06C58" w:rsidRPr="00D06C58" w:rsidRDefault="00D06C58" w:rsidP="00D06C5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6C58">
              <w:rPr>
                <w:rFonts w:ascii="Times New Roman" w:eastAsia="Times New Roman" w:hAnsi="Times New Roman" w:cs="Times New Roman"/>
                <w:sz w:val="24"/>
                <w:szCs w:val="24"/>
              </w:rPr>
              <w:t>daltuire</w:t>
            </w:r>
            <w:proofErr w:type="spellEnd"/>
          </w:p>
        </w:tc>
      </w:tr>
      <w:tr w:rsidR="00D06C58" w:rsidRPr="00D06C58" w:rsidTr="00D06C58">
        <w:tc>
          <w:tcPr>
            <w:tcW w:w="4647" w:type="dxa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06C58" w:rsidRPr="00D06C58" w:rsidRDefault="00D06C58" w:rsidP="00D06C58">
            <w:pPr>
              <w:spacing w:after="0" w:line="5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6C58">
              <w:rPr>
                <w:rFonts w:ascii="Times New Roman" w:eastAsia="Times New Roman" w:hAnsi="Times New Roman" w:cs="Times New Roman"/>
                <w:sz w:val="24"/>
                <w:szCs w:val="24"/>
              </w:rPr>
              <w:t>Frecventa</w:t>
            </w:r>
            <w:proofErr w:type="spellEnd"/>
            <w:r w:rsidRPr="00D06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6C58">
              <w:rPr>
                <w:rFonts w:ascii="Times New Roman" w:eastAsia="Times New Roman" w:hAnsi="Times New Roman" w:cs="Times New Roman"/>
                <w:sz w:val="24"/>
                <w:szCs w:val="24"/>
              </w:rPr>
              <w:t>batailor</w:t>
            </w:r>
            <w:proofErr w:type="spellEnd"/>
          </w:p>
        </w:tc>
        <w:tc>
          <w:tcPr>
            <w:tcW w:w="4713" w:type="dxa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06C58" w:rsidRPr="00D06C58" w:rsidRDefault="00D06C58" w:rsidP="00D06C5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C58">
              <w:rPr>
                <w:rFonts w:ascii="Times New Roman" w:eastAsia="Times New Roman" w:hAnsi="Times New Roman" w:cs="Times New Roman"/>
                <w:sz w:val="24"/>
                <w:szCs w:val="24"/>
              </w:rPr>
              <w:t>1000 /min</w:t>
            </w:r>
          </w:p>
        </w:tc>
      </w:tr>
      <w:tr w:rsidR="00D06C58" w:rsidRPr="00D06C58" w:rsidTr="00D06C58">
        <w:tc>
          <w:tcPr>
            <w:tcW w:w="4647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06C58" w:rsidRPr="00D06C58" w:rsidRDefault="00D06C58" w:rsidP="00D06C58">
            <w:pPr>
              <w:spacing w:after="0" w:line="5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6C58">
              <w:rPr>
                <w:rFonts w:ascii="Times New Roman" w:eastAsia="Times New Roman" w:hAnsi="Times New Roman" w:cs="Times New Roman"/>
                <w:sz w:val="24"/>
                <w:szCs w:val="24"/>
              </w:rPr>
              <w:t>Energie</w:t>
            </w:r>
            <w:proofErr w:type="spellEnd"/>
            <w:r w:rsidRPr="00D06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impact</w:t>
            </w:r>
          </w:p>
        </w:tc>
        <w:tc>
          <w:tcPr>
            <w:tcW w:w="4713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06C58" w:rsidRPr="00D06C58" w:rsidRDefault="00D06C58" w:rsidP="00D06C5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C58">
              <w:rPr>
                <w:rFonts w:ascii="Times New Roman" w:eastAsia="Times New Roman" w:hAnsi="Times New Roman" w:cs="Times New Roman"/>
                <w:sz w:val="24"/>
                <w:szCs w:val="24"/>
              </w:rPr>
              <w:t>50 J</w:t>
            </w:r>
          </w:p>
        </w:tc>
      </w:tr>
      <w:tr w:rsidR="00D06C58" w:rsidRPr="00D06C58" w:rsidTr="00D06C58">
        <w:tc>
          <w:tcPr>
            <w:tcW w:w="4647" w:type="dxa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06C58" w:rsidRPr="00D06C58" w:rsidRDefault="00D06C58" w:rsidP="00D06C58">
            <w:pPr>
              <w:spacing w:after="0" w:line="5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6C58">
              <w:rPr>
                <w:rFonts w:ascii="Times New Roman" w:eastAsia="Times New Roman" w:hAnsi="Times New Roman" w:cs="Times New Roman"/>
                <w:sz w:val="24"/>
                <w:szCs w:val="24"/>
              </w:rPr>
              <w:t>Dimensiuni</w:t>
            </w:r>
            <w:proofErr w:type="spellEnd"/>
            <w:r w:rsidRPr="00D06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06C58">
              <w:rPr>
                <w:rFonts w:ascii="Times New Roman" w:eastAsia="Times New Roman" w:hAnsi="Times New Roman" w:cs="Times New Roman"/>
                <w:sz w:val="24"/>
                <w:szCs w:val="24"/>
              </w:rPr>
              <w:t>Lxlxh</w:t>
            </w:r>
            <w:proofErr w:type="spellEnd"/>
            <w:r w:rsidRPr="00D06C5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13" w:type="dxa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06C58" w:rsidRPr="00D06C58" w:rsidRDefault="00D06C58" w:rsidP="00D06C5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C58">
              <w:rPr>
                <w:rFonts w:ascii="Times New Roman" w:eastAsia="Times New Roman" w:hAnsi="Times New Roman" w:cs="Times New Roman"/>
                <w:sz w:val="24"/>
                <w:szCs w:val="24"/>
              </w:rPr>
              <w:t>750x530x210</w:t>
            </w:r>
          </w:p>
        </w:tc>
      </w:tr>
      <w:tr w:rsidR="00D06C58" w:rsidRPr="00D06C58" w:rsidTr="00D06C58">
        <w:tc>
          <w:tcPr>
            <w:tcW w:w="4647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06C58" w:rsidRPr="00D06C58" w:rsidRDefault="00D06C58" w:rsidP="00D06C58">
            <w:pPr>
              <w:spacing w:after="0" w:line="5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6C58">
              <w:rPr>
                <w:rFonts w:ascii="Times New Roman" w:eastAsia="Times New Roman" w:hAnsi="Times New Roman" w:cs="Times New Roman"/>
                <w:sz w:val="24"/>
                <w:szCs w:val="24"/>
              </w:rPr>
              <w:t>Greutate</w:t>
            </w:r>
            <w:proofErr w:type="spellEnd"/>
            <w:r w:rsidRPr="00D06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Kg</w:t>
            </w:r>
          </w:p>
        </w:tc>
        <w:tc>
          <w:tcPr>
            <w:tcW w:w="4713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06C58" w:rsidRPr="00D06C58" w:rsidRDefault="00D06C58" w:rsidP="00D06C5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C58">
              <w:rPr>
                <w:rFonts w:ascii="Times New Roman" w:eastAsia="Times New Roman" w:hAnsi="Times New Roman" w:cs="Times New Roman"/>
                <w:sz w:val="24"/>
                <w:szCs w:val="24"/>
              </w:rPr>
              <w:t>22.4000</w:t>
            </w:r>
          </w:p>
        </w:tc>
      </w:tr>
      <w:tr w:rsidR="00D06C58" w:rsidRPr="00D06C58" w:rsidTr="00D06C58">
        <w:tc>
          <w:tcPr>
            <w:tcW w:w="4647" w:type="dxa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06C58" w:rsidRPr="00D06C58" w:rsidRDefault="00D06C58" w:rsidP="00D06C58">
            <w:pPr>
              <w:spacing w:after="0" w:line="5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Kit </w:t>
            </w:r>
            <w:proofErr w:type="spellStart"/>
            <w:r w:rsidRPr="00D06C58">
              <w:rPr>
                <w:rFonts w:ascii="Times New Roman" w:eastAsia="Times New Roman" w:hAnsi="Times New Roman" w:cs="Times New Roman"/>
                <w:sz w:val="24"/>
                <w:szCs w:val="24"/>
              </w:rPr>
              <w:t>Livrare</w:t>
            </w:r>
            <w:proofErr w:type="spellEnd"/>
          </w:p>
        </w:tc>
        <w:tc>
          <w:tcPr>
            <w:tcW w:w="4713" w:type="dxa"/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06C58" w:rsidRPr="00D06C58" w:rsidRDefault="00D06C58" w:rsidP="00D06C5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6C58">
              <w:rPr>
                <w:rFonts w:ascii="Times New Roman" w:eastAsia="Times New Roman" w:hAnsi="Times New Roman" w:cs="Times New Roman"/>
                <w:sz w:val="24"/>
                <w:szCs w:val="24"/>
              </w:rPr>
              <w:t>Manualul</w:t>
            </w:r>
            <w:proofErr w:type="spellEnd"/>
            <w:r w:rsidRPr="00D06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6C58">
              <w:rPr>
                <w:rFonts w:ascii="Times New Roman" w:eastAsia="Times New Roman" w:hAnsi="Times New Roman" w:cs="Times New Roman"/>
                <w:sz w:val="24"/>
                <w:szCs w:val="24"/>
              </w:rPr>
              <w:t>operatorului</w:t>
            </w:r>
            <w:proofErr w:type="spellEnd"/>
            <w:r w:rsidRPr="00D06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6C58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D06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6C58">
              <w:rPr>
                <w:rFonts w:ascii="Times New Roman" w:eastAsia="Times New Roman" w:hAnsi="Times New Roman" w:cs="Times New Roman"/>
                <w:sz w:val="24"/>
                <w:szCs w:val="24"/>
              </w:rPr>
              <w:t>manualul</w:t>
            </w:r>
            <w:proofErr w:type="spellEnd"/>
            <w:r w:rsidRPr="00D06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D06C58">
              <w:rPr>
                <w:rFonts w:ascii="Times New Roman" w:eastAsia="Times New Roman" w:hAnsi="Times New Roman" w:cs="Times New Roman"/>
                <w:sz w:val="24"/>
                <w:szCs w:val="24"/>
              </w:rPr>
              <w:t>piese</w:t>
            </w:r>
            <w:proofErr w:type="spellEnd"/>
            <w:r w:rsidRPr="00D06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06C58">
              <w:rPr>
                <w:rFonts w:ascii="Times New Roman" w:eastAsia="Times New Roman" w:hAnsi="Times New Roman" w:cs="Times New Roman"/>
                <w:sz w:val="24"/>
                <w:szCs w:val="24"/>
              </w:rPr>
              <w:t>schimb</w:t>
            </w:r>
            <w:proofErr w:type="spellEnd"/>
            <w:r w:rsidRPr="00D06C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6C58" w:rsidRPr="00D06C58" w:rsidTr="00D06C58">
        <w:tc>
          <w:tcPr>
            <w:tcW w:w="4647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06C58" w:rsidRPr="00D06C58" w:rsidRDefault="00D06C58" w:rsidP="00D06C58">
            <w:pPr>
              <w:spacing w:after="0" w:line="5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Capacitate de </w:t>
            </w:r>
            <w:proofErr w:type="spellStart"/>
            <w:r w:rsidRPr="00D06C58">
              <w:rPr>
                <w:rFonts w:ascii="Times New Roman" w:eastAsia="Times New Roman" w:hAnsi="Times New Roman" w:cs="Times New Roman"/>
                <w:sz w:val="24"/>
                <w:szCs w:val="24"/>
              </w:rPr>
              <w:t>demolare</w:t>
            </w:r>
            <w:proofErr w:type="spellEnd"/>
            <w:r w:rsidRPr="00D06C5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13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06C58" w:rsidRPr="00D06C58" w:rsidRDefault="00D06C58" w:rsidP="00D06C5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C58">
              <w:rPr>
                <w:rFonts w:ascii="Times New Roman" w:eastAsia="Times New Roman" w:hAnsi="Times New Roman" w:cs="Times New Roman"/>
                <w:sz w:val="24"/>
                <w:szCs w:val="24"/>
              </w:rPr>
              <w:t>942 kg/</w:t>
            </w:r>
            <w:proofErr w:type="spellStart"/>
            <w:r w:rsidRPr="00D06C58">
              <w:rPr>
                <w:rFonts w:ascii="Times New Roman" w:eastAsia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D06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(B250)</w:t>
            </w:r>
          </w:p>
        </w:tc>
      </w:tr>
    </w:tbl>
    <w:p w:rsidR="00D06C58" w:rsidRPr="00D06C58" w:rsidRDefault="00D06C58" w:rsidP="00D06C58">
      <w:pPr>
        <w:spacing w:before="300" w:after="150" w:line="240" w:lineRule="auto"/>
        <w:outlineLvl w:val="1"/>
        <w:rPr>
          <w:rFonts w:ascii="inherit" w:eastAsia="Times New Roman" w:hAnsi="inherit" w:cs="Arial"/>
          <w:color w:val="333333"/>
          <w:sz w:val="45"/>
          <w:szCs w:val="45"/>
        </w:rPr>
      </w:pPr>
      <w:proofErr w:type="spellStart"/>
      <w:r w:rsidRPr="00D06C58">
        <w:rPr>
          <w:rFonts w:ascii="inherit" w:eastAsia="Times New Roman" w:hAnsi="inherit" w:cs="Arial"/>
          <w:b/>
          <w:bCs/>
          <w:color w:val="0000FF"/>
          <w:sz w:val="45"/>
          <w:szCs w:val="45"/>
        </w:rPr>
        <w:t>Ciocan</w:t>
      </w:r>
      <w:proofErr w:type="spellEnd"/>
      <w:r w:rsidRPr="00D06C58">
        <w:rPr>
          <w:rFonts w:ascii="inherit" w:eastAsia="Times New Roman" w:hAnsi="inherit" w:cs="Arial"/>
          <w:b/>
          <w:bCs/>
          <w:color w:val="0000FF"/>
          <w:sz w:val="45"/>
          <w:szCs w:val="45"/>
        </w:rPr>
        <w:t xml:space="preserve"> </w:t>
      </w:r>
      <w:proofErr w:type="spellStart"/>
      <w:r w:rsidRPr="00D06C58">
        <w:rPr>
          <w:rFonts w:ascii="inherit" w:eastAsia="Times New Roman" w:hAnsi="inherit" w:cs="Arial"/>
          <w:b/>
          <w:bCs/>
          <w:color w:val="0000FF"/>
          <w:sz w:val="45"/>
          <w:szCs w:val="45"/>
        </w:rPr>
        <w:t>demolator</w:t>
      </w:r>
      <w:proofErr w:type="spellEnd"/>
      <w:r w:rsidRPr="00D06C58">
        <w:rPr>
          <w:rFonts w:ascii="inherit" w:eastAsia="Times New Roman" w:hAnsi="inherit" w:cs="Arial"/>
          <w:b/>
          <w:bCs/>
          <w:color w:val="0000FF"/>
          <w:sz w:val="45"/>
          <w:szCs w:val="45"/>
        </w:rPr>
        <w:t xml:space="preserve"> (</w:t>
      </w:r>
      <w:proofErr w:type="spellStart"/>
      <w:r w:rsidRPr="00D06C58">
        <w:rPr>
          <w:rFonts w:ascii="inherit" w:eastAsia="Times New Roman" w:hAnsi="inherit" w:cs="Arial"/>
          <w:b/>
          <w:bCs/>
          <w:color w:val="0000FF"/>
          <w:sz w:val="45"/>
          <w:szCs w:val="45"/>
        </w:rPr>
        <w:t>picamer</w:t>
      </w:r>
      <w:proofErr w:type="spellEnd"/>
      <w:r w:rsidRPr="00D06C58">
        <w:rPr>
          <w:rFonts w:ascii="inherit" w:eastAsia="Times New Roman" w:hAnsi="inherit" w:cs="Arial"/>
          <w:b/>
          <w:bCs/>
          <w:color w:val="0000FF"/>
          <w:sz w:val="45"/>
          <w:szCs w:val="45"/>
        </w:rPr>
        <w:t>) WACKER EH 23 LOW VIB</w:t>
      </w:r>
      <w:bookmarkStart w:id="0" w:name="_GoBack"/>
      <w:bookmarkEnd w:id="0"/>
    </w:p>
    <w:p w:rsidR="008A6522" w:rsidRDefault="008A6522"/>
    <w:p w:rsidR="00D06C58" w:rsidRPr="00D06C58" w:rsidRDefault="00D06C58" w:rsidP="00D06C58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06C58">
        <w:rPr>
          <w:rFonts w:ascii="Arial" w:eastAsia="Times New Roman" w:hAnsi="Arial" w:cs="Arial"/>
          <w:color w:val="333333"/>
          <w:sz w:val="21"/>
          <w:szCs w:val="21"/>
        </w:rPr>
        <w:br/>
      </w:r>
    </w:p>
    <w:p w:rsidR="00D06C58" w:rsidRPr="00D06C58" w:rsidRDefault="00D06C58" w:rsidP="00D06C58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Picamer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electric de 2200 W, 22.4 kg, WACKER EH 23 LOW VIB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Sistemul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unic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protecţie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corpului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împotriva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oboseli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realizat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cu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ajutorul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unui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arc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montat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pe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carcasa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motorului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(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exclusiv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la WACKER!), nu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permite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vibraţilor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demolatorului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să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se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transmită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către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corpul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operatorului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Aceasta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permite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lucrări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până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gram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8 ore</w:t>
      </w:r>
      <w:proofErr w:type="gram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cu un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singur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operator conform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standardelor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Europene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2002/44/EG.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Picamer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cu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performanţa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unică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de impact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orice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tip de material (de la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moale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la dur)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optimizarea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recului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se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datorează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sistemului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percuţie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pe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bază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pernă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aer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Sistemul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puternic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percuţie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face din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demolator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un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utilaj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ideal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demolări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dar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lucrări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decompactare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Amplasarea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punctului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gresaj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central duce la o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întreţinere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rapidă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ușoară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Astfel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un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gresaj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simplu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complet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poate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fi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făcut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câmpul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lucru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Prinderea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uneltei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pentu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toate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tipurile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unelte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disponibile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demolatoare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pneumatice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oferind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astfel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demolatorului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un grad mare de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flexibilitate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Mînerul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acestui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picamer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electric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situat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pe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frontul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demolatorului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ce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permite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schimbarea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cu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ușurinţă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uneltei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precum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utilizarea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utilajului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unghi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devine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D06C58">
        <w:rPr>
          <w:rFonts w:ascii="Arial" w:eastAsia="Times New Roman" w:hAnsi="Arial" w:cs="Arial"/>
          <w:color w:val="333333"/>
          <w:sz w:val="21"/>
          <w:szCs w:val="21"/>
        </w:rPr>
        <w:t>ușoară</w:t>
      </w:r>
      <w:proofErr w:type="spellEnd"/>
      <w:r w:rsidRPr="00D06C58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D06C58" w:rsidRDefault="00D06C58"/>
    <w:sectPr w:rsidR="00D06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C58"/>
    <w:rsid w:val="008A6522"/>
    <w:rsid w:val="00D0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50025"/>
  <w15:chartTrackingRefBased/>
  <w15:docId w15:val="{2B3EB135-7713-413D-AD80-C2688C81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6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6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6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</dc:creator>
  <cp:keywords/>
  <dc:description/>
  <cp:lastModifiedBy>Roxana</cp:lastModifiedBy>
  <cp:revision>1</cp:revision>
  <dcterms:created xsi:type="dcterms:W3CDTF">2017-09-04T16:44:00Z</dcterms:created>
  <dcterms:modified xsi:type="dcterms:W3CDTF">2017-09-04T16:46:00Z</dcterms:modified>
</cp:coreProperties>
</file>